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1964B" w14:textId="64F49319" w:rsidR="00D33FE1" w:rsidRPr="00AE7500" w:rsidRDefault="00C01BCB">
      <w:pPr>
        <w:tabs>
          <w:tab w:val="center" w:pos="5040"/>
        </w:tabs>
        <w:rPr>
          <w:rFonts w:ascii="Arial" w:hAnsi="Arial" w:cs="Arial"/>
        </w:rPr>
      </w:pPr>
      <w:r w:rsidRPr="00AE7500">
        <w:rPr>
          <w:rFonts w:ascii="Arial" w:hAnsi="Arial" w:cs="Arial"/>
          <w:b/>
        </w:rPr>
        <w:t xml:space="preserve">CSI Format for </w:t>
      </w:r>
      <w:r w:rsidR="00AD4264">
        <w:rPr>
          <w:rFonts w:ascii="Arial" w:hAnsi="Arial" w:cs="Arial"/>
          <w:b/>
          <w:sz w:val="28"/>
          <w:szCs w:val="28"/>
          <w:u w:val="single"/>
        </w:rPr>
        <w:t xml:space="preserve">Shadow Box Assemblies </w:t>
      </w:r>
      <w:r w:rsidRPr="00AE7500">
        <w:rPr>
          <w:rFonts w:ascii="Arial" w:hAnsi="Arial" w:cs="Arial"/>
          <w:b/>
          <w:bCs/>
        </w:rPr>
        <w:t>Specification</w:t>
      </w:r>
    </w:p>
    <w:p w14:paraId="5BDFB2D5" w14:textId="77777777" w:rsidR="00D33FE1" w:rsidRPr="00AE7500" w:rsidRDefault="00F425D8">
      <w:pPr>
        <w:rPr>
          <w:rFonts w:ascii="Arial" w:hAnsi="Arial" w:cs="Arial"/>
        </w:rPr>
      </w:pPr>
    </w:p>
    <w:p w14:paraId="2FDC6B53" w14:textId="77777777" w:rsidR="00D33FE1" w:rsidRPr="00AE7500" w:rsidRDefault="00F425D8">
      <w:pPr>
        <w:rPr>
          <w:rFonts w:ascii="Arial" w:hAnsi="Arial" w:cs="Arial"/>
        </w:rPr>
      </w:pPr>
    </w:p>
    <w:p w14:paraId="360E0FBE" w14:textId="77777777" w:rsidR="00D33FE1" w:rsidRPr="00AE7500" w:rsidRDefault="00F425D8">
      <w:pPr>
        <w:tabs>
          <w:tab w:val="center" w:pos="5040"/>
        </w:tabs>
        <w:rPr>
          <w:rFonts w:ascii="Arial" w:hAnsi="Arial" w:cs="Arial"/>
        </w:rPr>
      </w:pPr>
    </w:p>
    <w:p w14:paraId="547EB587" w14:textId="2FC6AF54" w:rsidR="00D33FE1" w:rsidRPr="00AE7500" w:rsidRDefault="00C01BCB">
      <w:pPr>
        <w:tabs>
          <w:tab w:val="center" w:pos="5040"/>
        </w:tabs>
        <w:rPr>
          <w:rFonts w:ascii="Arial" w:hAnsi="Arial" w:cs="Arial"/>
        </w:rPr>
      </w:pPr>
      <w:r w:rsidRPr="00AE7500">
        <w:rPr>
          <w:rFonts w:ascii="Arial" w:hAnsi="Arial" w:cs="Arial"/>
        </w:rPr>
        <w:tab/>
      </w:r>
      <w:r w:rsidRPr="00AE7500">
        <w:rPr>
          <w:rFonts w:ascii="Arial" w:hAnsi="Arial" w:cs="Arial"/>
          <w:b/>
          <w:bCs/>
        </w:rPr>
        <w:t xml:space="preserve">SECTION </w:t>
      </w:r>
      <w:r w:rsidR="00AD4264">
        <w:rPr>
          <w:rFonts w:ascii="Arial" w:hAnsi="Arial" w:cs="Arial"/>
          <w:b/>
          <w:bCs/>
        </w:rPr>
        <w:t>08</w:t>
      </w:r>
      <w:r w:rsidR="00944D64">
        <w:rPr>
          <w:rFonts w:ascii="Arial" w:hAnsi="Arial" w:cs="Arial"/>
          <w:b/>
          <w:bCs/>
        </w:rPr>
        <w:t xml:space="preserve"> 8</w:t>
      </w:r>
      <w:r w:rsidR="00AD4264">
        <w:rPr>
          <w:rFonts w:ascii="Arial" w:hAnsi="Arial" w:cs="Arial"/>
          <w:b/>
          <w:bCs/>
        </w:rPr>
        <w:t>0</w:t>
      </w:r>
      <w:r w:rsidR="00944D64">
        <w:rPr>
          <w:rFonts w:ascii="Arial" w:hAnsi="Arial" w:cs="Arial"/>
          <w:b/>
          <w:bCs/>
        </w:rPr>
        <w:t xml:space="preserve"> </w:t>
      </w:r>
      <w:r w:rsidR="00AD4264">
        <w:rPr>
          <w:rFonts w:ascii="Arial" w:hAnsi="Arial" w:cs="Arial"/>
          <w:b/>
          <w:bCs/>
        </w:rPr>
        <w:t>00</w:t>
      </w:r>
    </w:p>
    <w:p w14:paraId="1C06DD27" w14:textId="77777777" w:rsidR="00D33FE1" w:rsidRPr="00AE7500" w:rsidRDefault="00F425D8">
      <w:pPr>
        <w:rPr>
          <w:rFonts w:ascii="Arial" w:hAnsi="Arial" w:cs="Arial"/>
        </w:rPr>
      </w:pPr>
    </w:p>
    <w:p w14:paraId="4E5EE43A" w14:textId="73F1BE5F" w:rsidR="00D33FE1" w:rsidRPr="00AE7500" w:rsidRDefault="00C01BCB">
      <w:pPr>
        <w:tabs>
          <w:tab w:val="center" w:pos="5040"/>
        </w:tabs>
        <w:rPr>
          <w:rFonts w:ascii="Arial" w:hAnsi="Arial" w:cs="Arial"/>
        </w:rPr>
      </w:pPr>
      <w:r w:rsidRPr="00AE7500">
        <w:rPr>
          <w:rFonts w:ascii="Arial" w:hAnsi="Arial" w:cs="Arial"/>
        </w:rPr>
        <w:tab/>
      </w:r>
      <w:r w:rsidR="00031952">
        <w:rPr>
          <w:rFonts w:ascii="Arial" w:hAnsi="Arial" w:cs="Arial"/>
          <w:b/>
          <w:bCs/>
        </w:rPr>
        <w:t xml:space="preserve">ARCHITECTURAL </w:t>
      </w:r>
      <w:r w:rsidR="000659AA">
        <w:rPr>
          <w:rFonts w:ascii="Arial" w:hAnsi="Arial" w:cs="Arial"/>
          <w:b/>
          <w:bCs/>
        </w:rPr>
        <w:t>SCREENING</w:t>
      </w:r>
      <w:r w:rsidR="00031952">
        <w:rPr>
          <w:rFonts w:ascii="Arial" w:hAnsi="Arial" w:cs="Arial"/>
          <w:b/>
          <w:bCs/>
        </w:rPr>
        <w:t xml:space="preserve"> SYSTEM</w:t>
      </w:r>
    </w:p>
    <w:p w14:paraId="296674B7" w14:textId="77777777" w:rsidR="00D33FE1" w:rsidRPr="00AE7500" w:rsidRDefault="00F425D8">
      <w:pPr>
        <w:rPr>
          <w:rFonts w:ascii="Arial" w:hAnsi="Arial" w:cs="Arial"/>
        </w:rPr>
      </w:pPr>
    </w:p>
    <w:p w14:paraId="5A985CAE" w14:textId="77777777" w:rsidR="00D33FE1" w:rsidRPr="00AE7500" w:rsidRDefault="00C01BCB" w:rsidP="00D33FE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b/>
          <w:bCs/>
        </w:rPr>
        <w:t>PART 1</w:t>
      </w:r>
      <w:r w:rsidRPr="00AE7500">
        <w:rPr>
          <w:rFonts w:ascii="Arial" w:hAnsi="Arial" w:cs="Arial"/>
          <w:b/>
          <w:bCs/>
        </w:rPr>
        <w:tab/>
        <w:t>GENERAL</w:t>
      </w:r>
    </w:p>
    <w:p w14:paraId="22287500" w14:textId="77777777" w:rsidR="00D33FE1" w:rsidRPr="00AE7500" w:rsidRDefault="00F425D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51D4929"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1.1</w:t>
      </w:r>
      <w:r w:rsidRPr="00AE7500">
        <w:rPr>
          <w:rFonts w:ascii="Arial" w:hAnsi="Arial" w:cs="Arial"/>
          <w:b/>
          <w:bCs/>
        </w:rPr>
        <w:tab/>
        <w:t>SECTION INCLUDES</w:t>
      </w:r>
    </w:p>
    <w:p w14:paraId="6ECE4921" w14:textId="1BD660BB" w:rsidR="00D33FE1" w:rsidRDefault="00AD4264" w:rsidP="00AD4264">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Shadow Box Assembly</w:t>
      </w:r>
    </w:p>
    <w:p w14:paraId="0A49B5E3" w14:textId="77777777" w:rsidR="00AD4264" w:rsidRPr="00AE7500" w:rsidRDefault="00AD4264" w:rsidP="00AD4264">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AD877F0"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1.2</w:t>
      </w:r>
      <w:r w:rsidRPr="00AE7500">
        <w:rPr>
          <w:rFonts w:ascii="Arial" w:hAnsi="Arial" w:cs="Arial"/>
          <w:b/>
          <w:bCs/>
        </w:rPr>
        <w:tab/>
        <w:t>RELATED SECTIONS</w:t>
      </w:r>
    </w:p>
    <w:p w14:paraId="61840E14" w14:textId="74EC9799" w:rsidR="00D33FE1" w:rsidRDefault="00F425D8" w:rsidP="00AD4264">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08 44 13 Curtain Wall</w:t>
      </w:r>
      <w:bookmarkStart w:id="0" w:name="_GoBack"/>
      <w:bookmarkEnd w:id="0"/>
    </w:p>
    <w:p w14:paraId="3FACC0D7" w14:textId="77777777" w:rsidR="00AD4264" w:rsidRPr="00AE7500" w:rsidRDefault="00AD4264" w:rsidP="00AD4264">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21CF7B9" w14:textId="77777777" w:rsidR="00D33FE1" w:rsidRPr="00AE7500" w:rsidRDefault="00F425D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sectPr w:rsidR="00D33FE1" w:rsidRPr="00AE7500" w:rsidSect="00C01BCB">
          <w:footerReference w:type="default" r:id="rId8"/>
          <w:pgSz w:w="12240" w:h="15840"/>
          <w:pgMar w:top="1080" w:right="1080" w:bottom="720" w:left="1080" w:header="630" w:footer="720" w:gutter="0"/>
          <w:cols w:space="720"/>
          <w:noEndnote/>
        </w:sectPr>
      </w:pPr>
    </w:p>
    <w:p w14:paraId="4C58419C"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1.3</w:t>
      </w:r>
      <w:r w:rsidRPr="00AE7500">
        <w:rPr>
          <w:rFonts w:ascii="Arial" w:hAnsi="Arial" w:cs="Arial"/>
          <w:b/>
          <w:bCs/>
        </w:rPr>
        <w:tab/>
        <w:t>REFERENCES</w:t>
      </w:r>
    </w:p>
    <w:p w14:paraId="6E140671" w14:textId="77777777" w:rsidR="00D33FE1" w:rsidRPr="00786127" w:rsidRDefault="00786127"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86127">
        <w:rPr>
          <w:rFonts w:ascii="Arial" w:hAnsi="Arial" w:cs="Arial"/>
        </w:rPr>
        <w:t xml:space="preserve">ASTM </w:t>
      </w:r>
      <w:r w:rsidR="00432420">
        <w:rPr>
          <w:rFonts w:ascii="Arial" w:hAnsi="Arial" w:cs="Arial"/>
        </w:rPr>
        <w:t>B209</w:t>
      </w:r>
      <w:r w:rsidRPr="00786127">
        <w:rPr>
          <w:rFonts w:ascii="Arial" w:hAnsi="Arial" w:cs="Arial"/>
        </w:rPr>
        <w:t>: Standard for Aluminum Sheet and Plate</w:t>
      </w:r>
    </w:p>
    <w:p w14:paraId="1C212A4A" w14:textId="42CD7E6B" w:rsidR="000659AA" w:rsidRDefault="000659AA"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659AA">
        <w:rPr>
          <w:rFonts w:ascii="Arial" w:hAnsi="Arial" w:cs="Arial"/>
        </w:rPr>
        <w:t>ASTM B429: Standard Specification for Aluminum-Alloy Extruded Structural Pipe and Tube</w:t>
      </w:r>
    </w:p>
    <w:p w14:paraId="2D074ECE" w14:textId="7EC845D7" w:rsidR="004C1259" w:rsidRDefault="004C1259"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ASTM </w:t>
      </w:r>
      <w:r w:rsidR="000659AA">
        <w:rPr>
          <w:rFonts w:ascii="Arial" w:hAnsi="Arial" w:cs="Arial"/>
        </w:rPr>
        <w:t xml:space="preserve">B241: </w:t>
      </w:r>
      <w:r w:rsidR="000659AA" w:rsidRPr="000659AA">
        <w:rPr>
          <w:rFonts w:ascii="Arial" w:hAnsi="Arial" w:cs="Arial"/>
        </w:rPr>
        <w:t>Standard Specification for Aluminum and Aluminum-Alloy Seamless Pipe and Seamless Extruded Tube</w:t>
      </w:r>
    </w:p>
    <w:p w14:paraId="64526691" w14:textId="77777777" w:rsidR="004C1259" w:rsidRDefault="004C1259"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AAMA 2605: Standard for Aluminum Finishes</w:t>
      </w:r>
    </w:p>
    <w:p w14:paraId="4835B805" w14:textId="77777777" w:rsidR="004C1259" w:rsidRDefault="004C1259" w:rsidP="004C1259">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AAMA TIR-A9-2000: Metal Curtain Wall Fasteners </w:t>
      </w:r>
    </w:p>
    <w:p w14:paraId="274F8B1C" w14:textId="77777777" w:rsidR="00C346B3" w:rsidRPr="00C346B3" w:rsidRDefault="00C346B3" w:rsidP="00C346B3">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rPr>
          <w:rFonts w:ascii="Arial" w:hAnsi="Arial" w:cs="Arial"/>
        </w:rPr>
      </w:pPr>
    </w:p>
    <w:p w14:paraId="16595123" w14:textId="77777777" w:rsidR="00D33FE1" w:rsidRPr="00AE7500" w:rsidRDefault="00F425D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B8A725E"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1.4</w:t>
      </w:r>
      <w:r w:rsidRPr="00AE7500">
        <w:rPr>
          <w:rFonts w:ascii="Arial" w:hAnsi="Arial" w:cs="Arial"/>
          <w:b/>
          <w:bCs/>
        </w:rPr>
        <w:tab/>
        <w:t>DESIGN REQUIREMENTS</w:t>
      </w:r>
    </w:p>
    <w:p w14:paraId="09528B5E" w14:textId="77777777" w:rsidR="00D33FE1" w:rsidRPr="00AE7500" w:rsidRDefault="00F425D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C9CEEF2" w14:textId="45F992F2" w:rsidR="00AD4264" w:rsidRPr="003358D2" w:rsidRDefault="003358D2" w:rsidP="00AD4264">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A60C6">
        <w:rPr>
          <w:rFonts w:ascii="Arial" w:hAnsi="Arial" w:cs="Arial"/>
        </w:rPr>
        <w:t>Delegated Design:</w:t>
      </w:r>
      <w:r w:rsidR="00AD4264">
        <w:rPr>
          <w:rFonts w:ascii="Arial" w:hAnsi="Arial" w:cs="Arial"/>
        </w:rPr>
        <w:t xml:space="preserve"> Performance of the Shadow Box Assembly to be by the Curtain Wall Contractor</w:t>
      </w:r>
    </w:p>
    <w:p w14:paraId="75B27158" w14:textId="2324578B" w:rsidR="00D33FE1" w:rsidRPr="00AE7500" w:rsidRDefault="003358D2" w:rsidP="000A60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sidRPr="003358D2">
        <w:rPr>
          <w:rFonts w:ascii="Arial" w:hAnsi="Arial" w:cs="Arial"/>
        </w:rPr>
        <w:t>.</w:t>
      </w:r>
    </w:p>
    <w:p w14:paraId="59B3274A" w14:textId="77777777" w:rsidR="00D33FE1" w:rsidRPr="00AE7500" w:rsidRDefault="00F425D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8F7387E"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1.5</w:t>
      </w:r>
      <w:r w:rsidRPr="00AE7500">
        <w:rPr>
          <w:rFonts w:ascii="Arial" w:hAnsi="Arial" w:cs="Arial"/>
          <w:b/>
          <w:bCs/>
        </w:rPr>
        <w:tab/>
        <w:t>SUBMITTALS</w:t>
      </w:r>
    </w:p>
    <w:p w14:paraId="4F3F2838" w14:textId="77777777" w:rsidR="00D33FE1" w:rsidRPr="00AE7500" w:rsidRDefault="00F425D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E008E95" w14:textId="492DC62E" w:rsidR="00227242" w:rsidRDefault="00227242" w:rsidP="00227242">
      <w:pPr>
        <w:widowControl/>
        <w:rPr>
          <w:rFonts w:ascii="Arial" w:hAnsi="Arial" w:cs="Arial"/>
        </w:rPr>
      </w:pPr>
    </w:p>
    <w:p w14:paraId="317C8029" w14:textId="77777777" w:rsidR="00436DBC" w:rsidRPr="00AE7500" w:rsidRDefault="00436DBC" w:rsidP="00D33FE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4EB24E7"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rPr>
      </w:pPr>
      <w:r w:rsidRPr="00AE7500">
        <w:rPr>
          <w:rFonts w:ascii="Arial" w:hAnsi="Arial" w:cs="Arial"/>
          <w:b/>
          <w:bCs/>
        </w:rPr>
        <w:t>PART 2</w:t>
      </w:r>
      <w:r w:rsidRPr="00AE7500">
        <w:rPr>
          <w:rFonts w:ascii="Arial" w:hAnsi="Arial" w:cs="Arial"/>
          <w:b/>
          <w:bCs/>
        </w:rPr>
        <w:tab/>
        <w:t>PRODUCTS</w:t>
      </w:r>
    </w:p>
    <w:p w14:paraId="3BF37415" w14:textId="77777777" w:rsidR="00D33FE1" w:rsidRPr="00AE7500" w:rsidRDefault="00F425D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5B90C05" w14:textId="11D930A3" w:rsidR="00D33FE1" w:rsidRPr="00F830EB" w:rsidRDefault="00436DBC" w:rsidP="00F830EB">
      <w:pPr>
        <w:pStyle w:val="ListParagraph"/>
        <w:numPr>
          <w:ilvl w:val="1"/>
          <w:numId w:val="3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 xml:space="preserve">     </w:t>
      </w:r>
      <w:r w:rsidR="00C01BCB" w:rsidRPr="00F830EB">
        <w:rPr>
          <w:rFonts w:ascii="Arial" w:hAnsi="Arial" w:cs="Arial"/>
          <w:b/>
          <w:bCs/>
        </w:rPr>
        <w:t>MANUFACTURER</w:t>
      </w:r>
    </w:p>
    <w:p w14:paraId="270ECCBF" w14:textId="77777777" w:rsidR="00D33FE1" w:rsidRPr="00AE7500" w:rsidRDefault="00F425D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DD18650" w14:textId="232D2D09" w:rsidR="00D33FE1" w:rsidRPr="00F830EB" w:rsidRDefault="00C01BCB" w:rsidP="00F830EB">
      <w:pPr>
        <w:pStyle w:val="ListParagraph"/>
        <w:numPr>
          <w:ilvl w:val="0"/>
          <w:numId w:val="6"/>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F830EB">
        <w:rPr>
          <w:rFonts w:ascii="Arial" w:hAnsi="Arial" w:cs="Arial"/>
        </w:rPr>
        <w:t>Company: Bunting</w:t>
      </w:r>
      <w:r w:rsidR="00053993" w:rsidRPr="00F830EB">
        <w:rPr>
          <w:rFonts w:ascii="Arial" w:hAnsi="Arial" w:cs="Arial"/>
        </w:rPr>
        <w:t xml:space="preserve"> Architectural Metals</w:t>
      </w:r>
    </w:p>
    <w:p w14:paraId="6A1A9D7A" w14:textId="77777777" w:rsidR="00D33FE1" w:rsidRPr="00AE7500" w:rsidRDefault="00053993" w:rsidP="00D33FE1">
      <w:pPr>
        <w:numPr>
          <w:ilvl w:val="1"/>
          <w:numId w:val="6"/>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20 River Road Verona PA 15147</w:t>
      </w:r>
    </w:p>
    <w:p w14:paraId="1A183940" w14:textId="77777777" w:rsidR="00D33FE1" w:rsidRPr="00AE7500" w:rsidRDefault="00C01BCB" w:rsidP="00D33FE1">
      <w:pPr>
        <w:numPr>
          <w:ilvl w:val="1"/>
          <w:numId w:val="6"/>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Te</w:t>
      </w:r>
      <w:r w:rsidR="00053993">
        <w:rPr>
          <w:rFonts w:ascii="Arial" w:hAnsi="Arial" w:cs="Arial"/>
        </w:rPr>
        <w:t>l.412.820.2200</w:t>
      </w:r>
    </w:p>
    <w:p w14:paraId="2E58FD41" w14:textId="67A74208" w:rsidR="00D33FE1" w:rsidRPr="00AE7500" w:rsidRDefault="00C01BCB" w:rsidP="00D33FE1">
      <w:pPr>
        <w:numPr>
          <w:ilvl w:val="1"/>
          <w:numId w:val="6"/>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 xml:space="preserve">Web: </w:t>
      </w:r>
      <w:hyperlink r:id="rId9" w:history="1">
        <w:r w:rsidR="00053993" w:rsidRPr="00845207">
          <w:rPr>
            <w:rStyle w:val="Hyperlink"/>
            <w:rFonts w:ascii="Arial" w:hAnsi="Arial" w:cs="Arial"/>
            <w:color w:val="0070C0"/>
          </w:rPr>
          <w:t>www.buntingarchitecturalmetals.com</w:t>
        </w:r>
      </w:hyperlink>
      <w:r w:rsidRPr="00AE7500">
        <w:rPr>
          <w:rFonts w:ascii="Arial" w:hAnsi="Arial" w:cs="Arial"/>
        </w:rPr>
        <w:t xml:space="preserve"> or </w:t>
      </w:r>
      <w:hyperlink r:id="rId10" w:history="1">
        <w:r w:rsidR="00227242" w:rsidRPr="00EA58EA">
          <w:rPr>
            <w:rStyle w:val="Hyperlink"/>
            <w:rFonts w:ascii="Arial" w:hAnsi="Arial" w:cs="Arial"/>
          </w:rPr>
          <w:t>sales@buntingarchitecturalmetals.com</w:t>
        </w:r>
      </w:hyperlink>
      <w:r w:rsidRPr="00AE7500">
        <w:rPr>
          <w:rFonts w:ascii="Arial" w:hAnsi="Arial" w:cs="Arial"/>
        </w:rPr>
        <w:t xml:space="preserve"> </w:t>
      </w:r>
    </w:p>
    <w:p w14:paraId="26F87883" w14:textId="77777777" w:rsidR="00D33FE1" w:rsidRPr="00AE7500" w:rsidRDefault="00F425D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p>
    <w:p w14:paraId="13BEC21C" w14:textId="495427D5" w:rsidR="00A13917" w:rsidRDefault="00A13917" w:rsidP="005B0F8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Pr>
          <w:rFonts w:ascii="Arial" w:hAnsi="Arial" w:cs="Arial"/>
          <w:b/>
          <w:bCs/>
        </w:rPr>
        <w:lastRenderedPageBreak/>
        <w:t>2.5</w:t>
      </w:r>
      <w:r w:rsidRPr="00AE7500">
        <w:rPr>
          <w:rFonts w:ascii="Arial" w:hAnsi="Arial" w:cs="Arial"/>
          <w:b/>
          <w:bCs/>
        </w:rPr>
        <w:tab/>
      </w:r>
      <w:r w:rsidR="00AD4264">
        <w:rPr>
          <w:rFonts w:ascii="Arial" w:hAnsi="Arial" w:cs="Arial"/>
          <w:b/>
          <w:bCs/>
        </w:rPr>
        <w:t>SHADOW BOX CONFIGUATION</w:t>
      </w:r>
    </w:p>
    <w:p w14:paraId="7DD146D0" w14:textId="77777777" w:rsidR="005B0F8E" w:rsidRDefault="005B0F8E" w:rsidP="005B0F8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0E7C8D7F" w14:textId="0D47BD7A" w:rsidR="004466BA" w:rsidRDefault="00AD4264" w:rsidP="004466BA">
      <w:pPr>
        <w:pStyle w:val="ListParagraph"/>
        <w:widowControl/>
        <w:numPr>
          <w:ilvl w:val="0"/>
          <w:numId w:val="2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r>
        <w:rPr>
          <w:rFonts w:ascii="Arial" w:hAnsi="Arial" w:cs="Arial"/>
          <w:bCs/>
        </w:rPr>
        <w:t>Filler Panel: T</w:t>
      </w:r>
      <w:r w:rsidR="005B0F8E" w:rsidRPr="004466BA">
        <w:rPr>
          <w:rFonts w:ascii="Arial" w:hAnsi="Arial" w:cs="Arial"/>
          <w:bCs/>
        </w:rPr>
        <w:t>o be construction from .125” Aluminum</w:t>
      </w:r>
      <w:r w:rsidR="004466BA" w:rsidRPr="004466BA">
        <w:rPr>
          <w:rFonts w:ascii="Arial" w:hAnsi="Arial" w:cs="Arial"/>
          <w:bCs/>
        </w:rPr>
        <w:t>, Grade ASTM B 209</w:t>
      </w:r>
      <w:r>
        <w:rPr>
          <w:rFonts w:ascii="Arial" w:hAnsi="Arial" w:cs="Arial"/>
          <w:bCs/>
        </w:rPr>
        <w:t>. Aluminum Sheet to be placed a Minimum 2 inches behind glazing.</w:t>
      </w:r>
    </w:p>
    <w:p w14:paraId="7D76627D" w14:textId="57FA517F" w:rsidR="005B0F8E" w:rsidRDefault="00AD4264" w:rsidP="004466BA">
      <w:pPr>
        <w:pStyle w:val="ListParagraph"/>
        <w:widowControl/>
        <w:numPr>
          <w:ilvl w:val="0"/>
          <w:numId w:val="27"/>
        </w:numPr>
        <w:rPr>
          <w:rFonts w:ascii="Arial" w:hAnsi="Arial" w:cs="Arial"/>
          <w:bCs/>
        </w:rPr>
      </w:pPr>
      <w:r>
        <w:rPr>
          <w:rFonts w:ascii="Arial" w:hAnsi="Arial" w:cs="Arial"/>
          <w:bCs/>
        </w:rPr>
        <w:t xml:space="preserve">Insulation: As Required to Meet Performance Requirements for Thermal and Fire Performance: Mineral Wool, Polystyrene, </w:t>
      </w:r>
      <w:proofErr w:type="spellStart"/>
      <w:r>
        <w:rPr>
          <w:rFonts w:ascii="Arial" w:hAnsi="Arial" w:cs="Arial"/>
          <w:bCs/>
        </w:rPr>
        <w:t>Isocyanurate</w:t>
      </w:r>
      <w:proofErr w:type="spellEnd"/>
      <w:r>
        <w:rPr>
          <w:rFonts w:ascii="Arial" w:hAnsi="Arial" w:cs="Arial"/>
          <w:bCs/>
        </w:rPr>
        <w:t xml:space="preserve"> </w:t>
      </w:r>
      <w:proofErr w:type="spellStart"/>
      <w:r>
        <w:rPr>
          <w:rFonts w:ascii="Arial" w:hAnsi="Arial" w:cs="Arial"/>
          <w:bCs/>
        </w:rPr>
        <w:t>Form.</w:t>
      </w:r>
      <w:r w:rsidR="005B0F8E" w:rsidRPr="005B0F8E">
        <w:rPr>
          <w:rFonts w:ascii="Arial" w:hAnsi="Arial" w:cs="Arial"/>
          <w:bCs/>
        </w:rPr>
        <w:t>between</w:t>
      </w:r>
      <w:proofErr w:type="spellEnd"/>
      <w:r w:rsidR="005B0F8E" w:rsidRPr="005B0F8E">
        <w:rPr>
          <w:rFonts w:ascii="Arial" w:hAnsi="Arial" w:cs="Arial"/>
          <w:bCs/>
        </w:rPr>
        <w:t xml:space="preserve"> high and low point within a panel shall not exceed 1/16 in</w:t>
      </w:r>
      <w:r w:rsidR="005B0F8E">
        <w:rPr>
          <w:rFonts w:ascii="Arial" w:hAnsi="Arial" w:cs="Arial"/>
          <w:bCs/>
        </w:rPr>
        <w:t>.</w:t>
      </w:r>
      <w:r>
        <w:rPr>
          <w:rFonts w:ascii="Arial" w:hAnsi="Arial" w:cs="Arial"/>
          <w:bCs/>
        </w:rPr>
        <w:t xml:space="preserve"> Thickness as Required.</w:t>
      </w:r>
    </w:p>
    <w:p w14:paraId="4DFE8CCC" w14:textId="219F07A1" w:rsidR="00AD4264" w:rsidRPr="00AD4264" w:rsidRDefault="00AD4264" w:rsidP="00AD4264">
      <w:pPr>
        <w:pStyle w:val="ListParagraph"/>
        <w:widowControl/>
        <w:numPr>
          <w:ilvl w:val="0"/>
          <w:numId w:val="27"/>
        </w:numPr>
        <w:rPr>
          <w:rFonts w:ascii="Arial" w:hAnsi="Arial" w:cs="Arial"/>
          <w:bCs/>
        </w:rPr>
      </w:pPr>
      <w:r>
        <w:rPr>
          <w:rFonts w:ascii="Arial" w:hAnsi="Arial" w:cs="Arial"/>
          <w:bCs/>
        </w:rPr>
        <w:t>Back Pan: .063” Aluminum Sheet Style to be as recommend by Curtain Wall Contractor.</w:t>
      </w:r>
    </w:p>
    <w:p w14:paraId="13782C65" w14:textId="123638F1" w:rsidR="00D71478" w:rsidRPr="00D71478" w:rsidRDefault="00D71478" w:rsidP="004466BA">
      <w:pPr>
        <w:pStyle w:val="ListParagraph"/>
        <w:widowControl/>
        <w:numPr>
          <w:ilvl w:val="0"/>
          <w:numId w:val="27"/>
        </w:numPr>
        <w:rPr>
          <w:rFonts w:ascii="Arial" w:hAnsi="Arial" w:cs="Arial"/>
          <w:bCs/>
        </w:rPr>
      </w:pPr>
      <w:r>
        <w:rPr>
          <w:rFonts w:ascii="Arial" w:hAnsi="Arial" w:cs="Arial"/>
          <w:bCs/>
        </w:rPr>
        <w:t xml:space="preserve">Finish to meet AAMA2605 utilizing a 70% PVDF </w:t>
      </w:r>
      <w:r w:rsidR="00AD4264">
        <w:rPr>
          <w:rFonts w:ascii="Arial" w:hAnsi="Arial" w:cs="Arial"/>
          <w:bCs/>
        </w:rPr>
        <w:t>Resin Paint System</w:t>
      </w:r>
    </w:p>
    <w:p w14:paraId="43B5FC1B" w14:textId="77777777" w:rsidR="004466BA" w:rsidRDefault="004466BA" w:rsidP="004466B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Cs/>
        </w:rPr>
      </w:pPr>
    </w:p>
    <w:p w14:paraId="2BC8239D" w14:textId="202C2ED3" w:rsidR="00E747EE" w:rsidRDefault="00E747EE" w:rsidP="00E747E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Pr>
          <w:rFonts w:ascii="Arial" w:hAnsi="Arial" w:cs="Arial"/>
          <w:b/>
          <w:bCs/>
        </w:rPr>
        <w:t>2.7</w:t>
      </w:r>
      <w:r w:rsidRPr="00AE7500">
        <w:rPr>
          <w:rFonts w:ascii="Arial" w:hAnsi="Arial" w:cs="Arial"/>
          <w:b/>
          <w:bCs/>
        </w:rPr>
        <w:tab/>
      </w:r>
      <w:r>
        <w:rPr>
          <w:rFonts w:ascii="Arial" w:hAnsi="Arial" w:cs="Arial"/>
          <w:b/>
          <w:bCs/>
        </w:rPr>
        <w:t>ACCESSORIES</w:t>
      </w:r>
    </w:p>
    <w:p w14:paraId="380B0AD6" w14:textId="77777777" w:rsidR="00E747EE" w:rsidRDefault="00E747EE" w:rsidP="00E747E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7204B11D" w14:textId="390B9E78" w:rsidR="00AD4264" w:rsidRPr="00AD4264" w:rsidRDefault="00E747EE" w:rsidP="00AD4264">
      <w:pPr>
        <w:pStyle w:val="ListParagraph"/>
        <w:numPr>
          <w:ilvl w:val="0"/>
          <w:numId w:val="2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Cs/>
        </w:rPr>
        <w:t>Hardware: All hardware to be engineered to perform to design criteria, product data to be submitted with calculations</w:t>
      </w:r>
      <w:r w:rsidR="00372ADA">
        <w:rPr>
          <w:rFonts w:ascii="Arial" w:hAnsi="Arial" w:cs="Arial"/>
          <w:bCs/>
        </w:rPr>
        <w:t>.</w:t>
      </w:r>
    </w:p>
    <w:p w14:paraId="0DCB4208" w14:textId="0AC795DE" w:rsidR="00AD4264" w:rsidRPr="00AD4264" w:rsidRDefault="00AD4264" w:rsidP="00AD4264">
      <w:pPr>
        <w:pStyle w:val="ListParagraph"/>
        <w:numPr>
          <w:ilvl w:val="0"/>
          <w:numId w:val="2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r w:rsidRPr="00AD4264">
        <w:rPr>
          <w:rFonts w:ascii="Arial" w:hAnsi="Arial" w:cs="Arial"/>
          <w:bCs/>
        </w:rPr>
        <w:t>Sealants: Seal fastener heads and panels are required to meet air and water performance requirements.</w:t>
      </w:r>
    </w:p>
    <w:p w14:paraId="7C0B9684" w14:textId="10679D28" w:rsidR="00D71478" w:rsidRPr="00D71478" w:rsidRDefault="00AD4264" w:rsidP="00AD4264">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D71478">
        <w:rPr>
          <w:rFonts w:ascii="Arial" w:hAnsi="Arial" w:cs="Arial"/>
          <w:b/>
          <w:bCs/>
        </w:rPr>
        <w:t xml:space="preserve"> </w:t>
      </w:r>
    </w:p>
    <w:p w14:paraId="0A371189" w14:textId="5F94928A" w:rsidR="0006799A" w:rsidRDefault="0006799A" w:rsidP="001C63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Pr>
          <w:rFonts w:ascii="Arial" w:hAnsi="Arial" w:cs="Arial"/>
          <w:b/>
          <w:bCs/>
        </w:rPr>
        <w:t>2.</w:t>
      </w:r>
      <w:r w:rsidR="00035750">
        <w:rPr>
          <w:rFonts w:ascii="Arial" w:hAnsi="Arial" w:cs="Arial"/>
          <w:b/>
          <w:bCs/>
        </w:rPr>
        <w:t>8</w:t>
      </w:r>
      <w:r w:rsidRPr="00AE7500">
        <w:rPr>
          <w:rFonts w:ascii="Arial" w:hAnsi="Arial" w:cs="Arial"/>
          <w:b/>
          <w:bCs/>
        </w:rPr>
        <w:tab/>
      </w:r>
      <w:r w:rsidR="00F830EB">
        <w:rPr>
          <w:rFonts w:ascii="Arial" w:hAnsi="Arial" w:cs="Arial"/>
          <w:b/>
          <w:bCs/>
        </w:rPr>
        <w:t xml:space="preserve">FACTORY APPLIED </w:t>
      </w:r>
      <w:r>
        <w:rPr>
          <w:rFonts w:ascii="Arial" w:hAnsi="Arial" w:cs="Arial"/>
          <w:b/>
          <w:bCs/>
        </w:rPr>
        <w:t>FINISHES</w:t>
      </w:r>
    </w:p>
    <w:p w14:paraId="7DA85ECD" w14:textId="77777777" w:rsidR="0006799A" w:rsidRDefault="0006799A" w:rsidP="0006799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Pr>
          <w:rFonts w:ascii="Arial" w:hAnsi="Arial" w:cs="Arial"/>
          <w:b/>
          <w:bCs/>
        </w:rPr>
        <w:tab/>
      </w:r>
      <w:r>
        <w:rPr>
          <w:rFonts w:ascii="Arial" w:hAnsi="Arial" w:cs="Arial"/>
          <w:b/>
          <w:bCs/>
        </w:rPr>
        <w:tab/>
      </w:r>
    </w:p>
    <w:p w14:paraId="3F49DADB" w14:textId="6E391872" w:rsidR="0006799A" w:rsidRPr="00E747EE" w:rsidRDefault="00F830EB" w:rsidP="0006799A">
      <w:pPr>
        <w:pStyle w:val="ListParagraph"/>
        <w:numPr>
          <w:ilvl w:val="0"/>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r>
        <w:rPr>
          <w:rFonts w:ascii="Arial" w:hAnsi="Arial" w:cs="Arial"/>
          <w:bCs/>
        </w:rPr>
        <w:t>Aluminum Finishes</w:t>
      </w:r>
      <w:r w:rsidR="00035750">
        <w:rPr>
          <w:rFonts w:ascii="Arial" w:hAnsi="Arial" w:cs="Arial"/>
          <w:bCs/>
        </w:rPr>
        <w:t>:</w:t>
      </w:r>
    </w:p>
    <w:p w14:paraId="0F5DCB1E" w14:textId="02836A3C" w:rsidR="0006799A" w:rsidRPr="00E747EE" w:rsidRDefault="0006799A" w:rsidP="0006799A">
      <w:pPr>
        <w:pStyle w:val="ListParagraph"/>
        <w:widowControl/>
        <w:numPr>
          <w:ilvl w:val="1"/>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r w:rsidRPr="00E747EE">
        <w:rPr>
          <w:rFonts w:ascii="Arial" w:hAnsi="Arial" w:cs="Arial"/>
          <w:bCs/>
        </w:rPr>
        <w:t>High-Performance Organic Finish: T</w:t>
      </w:r>
      <w:r w:rsidR="00035750">
        <w:rPr>
          <w:rFonts w:ascii="Arial" w:hAnsi="Arial" w:cs="Arial"/>
          <w:bCs/>
        </w:rPr>
        <w:t>hree</w:t>
      </w:r>
      <w:r w:rsidRPr="00E747EE">
        <w:rPr>
          <w:rFonts w:ascii="Arial" w:hAnsi="Arial" w:cs="Arial"/>
          <w:bCs/>
        </w:rPr>
        <w:t>-coat fluoropolymer finish complying with AAMA 2605 and containing not less than 70 percent PVDF resin by weight in color coat. Prepare, pretreat, and apply coating to exposed metal surfaces to comply with coating and resin manufacturers' written instructions.</w:t>
      </w:r>
    </w:p>
    <w:p w14:paraId="2C4EB706" w14:textId="17F44DB9" w:rsidR="00035750" w:rsidRDefault="0006799A" w:rsidP="0006799A">
      <w:pPr>
        <w:pStyle w:val="ListParagraph"/>
        <w:widowControl/>
        <w:numPr>
          <w:ilvl w:val="2"/>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r w:rsidRPr="00E747EE">
        <w:rPr>
          <w:rFonts w:ascii="Arial" w:hAnsi="Arial" w:cs="Arial"/>
          <w:bCs/>
        </w:rPr>
        <w:t xml:space="preserve">  Color and Gloss: </w:t>
      </w:r>
      <w:r w:rsidR="00035750">
        <w:rPr>
          <w:rFonts w:ascii="Arial" w:hAnsi="Arial" w:cs="Arial"/>
          <w:bCs/>
        </w:rPr>
        <w:t xml:space="preserve">To Match </w:t>
      </w:r>
      <w:r w:rsidR="00055E44">
        <w:rPr>
          <w:rFonts w:ascii="Arial" w:hAnsi="Arial" w:cs="Arial"/>
          <w:bCs/>
        </w:rPr>
        <w:t xml:space="preserve">Sherwin Williams </w:t>
      </w:r>
      <w:proofErr w:type="spellStart"/>
      <w:r w:rsidR="00055E44">
        <w:rPr>
          <w:rFonts w:ascii="Arial" w:hAnsi="Arial" w:cs="Arial"/>
          <w:bCs/>
        </w:rPr>
        <w:t>Fluropon</w:t>
      </w:r>
      <w:proofErr w:type="spellEnd"/>
      <w:r w:rsidR="00055E44">
        <w:rPr>
          <w:rFonts w:ascii="Arial" w:hAnsi="Arial" w:cs="Arial"/>
          <w:bCs/>
        </w:rPr>
        <w:t xml:space="preserve"> </w:t>
      </w:r>
      <w:r w:rsidR="00B07A2F" w:rsidRPr="0021405F">
        <w:rPr>
          <w:rFonts w:ascii="Arial" w:hAnsi="Arial" w:cs="Arial"/>
          <w:bCs/>
          <w:highlight w:val="yellow"/>
        </w:rPr>
        <w:t>XXXXXX</w:t>
      </w:r>
      <w:r w:rsidR="00035750">
        <w:rPr>
          <w:rFonts w:ascii="Arial" w:hAnsi="Arial" w:cs="Arial"/>
          <w:bCs/>
        </w:rPr>
        <w:t>:</w:t>
      </w:r>
    </w:p>
    <w:p w14:paraId="1C460349" w14:textId="4326F259" w:rsidR="004329B1" w:rsidRDefault="00035750" w:rsidP="00035750">
      <w:pPr>
        <w:pStyle w:val="ListParagraph"/>
        <w:widowControl/>
        <w:numPr>
          <w:ilvl w:val="3"/>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r>
        <w:rPr>
          <w:rFonts w:ascii="Arial" w:hAnsi="Arial" w:cs="Arial"/>
          <w:bCs/>
        </w:rPr>
        <w:t>Products:</w:t>
      </w:r>
    </w:p>
    <w:p w14:paraId="0FE44490" w14:textId="5E6E9B36" w:rsidR="00035750" w:rsidRDefault="002E4192" w:rsidP="00035750">
      <w:pPr>
        <w:pStyle w:val="ListParagraph"/>
        <w:widowControl/>
        <w:numPr>
          <w:ilvl w:val="4"/>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r>
        <w:rPr>
          <w:rFonts w:ascii="Arial" w:hAnsi="Arial" w:cs="Arial"/>
          <w:bCs/>
        </w:rPr>
        <w:t>Structural Framing</w:t>
      </w:r>
    </w:p>
    <w:p w14:paraId="5E624240" w14:textId="2C2BD854" w:rsidR="00035750" w:rsidRDefault="002E4192" w:rsidP="00035750">
      <w:pPr>
        <w:pStyle w:val="ListParagraph"/>
        <w:widowControl/>
        <w:numPr>
          <w:ilvl w:val="4"/>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r>
        <w:rPr>
          <w:rFonts w:ascii="Arial" w:hAnsi="Arial" w:cs="Arial"/>
          <w:bCs/>
        </w:rPr>
        <w:t>Aluminum Panels</w:t>
      </w:r>
    </w:p>
    <w:p w14:paraId="32E0E06D" w14:textId="77777777" w:rsidR="00B07A2F" w:rsidRDefault="00B07A2F" w:rsidP="00B07A2F">
      <w:pPr>
        <w:pStyle w:val="ListParagraph"/>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3420"/>
        <w:rPr>
          <w:rFonts w:ascii="Arial" w:hAnsi="Arial" w:cs="Arial"/>
          <w:bCs/>
        </w:rPr>
      </w:pPr>
    </w:p>
    <w:p w14:paraId="7DE1CE1F" w14:textId="23194EF7" w:rsidR="00E87598" w:rsidRDefault="002E4192" w:rsidP="00E87598">
      <w:pPr>
        <w:pStyle w:val="ListParagraph"/>
        <w:widowControl/>
        <w:numPr>
          <w:ilvl w:val="1"/>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r>
        <w:rPr>
          <w:rFonts w:ascii="Arial" w:hAnsi="Arial" w:cs="Arial"/>
          <w:bCs/>
        </w:rPr>
        <w:t>Warranty: Provide written 1</w:t>
      </w:r>
      <w:r w:rsidR="00E87598">
        <w:rPr>
          <w:rFonts w:ascii="Arial" w:hAnsi="Arial" w:cs="Arial"/>
          <w:bCs/>
        </w:rPr>
        <w:t xml:space="preserve">0 year warranty against loss of film integrity, chalking, fading, non-uniformity, </w:t>
      </w:r>
      <w:r>
        <w:rPr>
          <w:rFonts w:ascii="Arial" w:hAnsi="Arial" w:cs="Arial"/>
          <w:bCs/>
        </w:rPr>
        <w:t xml:space="preserve">and </w:t>
      </w:r>
      <w:r w:rsidR="00E87598">
        <w:rPr>
          <w:rFonts w:ascii="Arial" w:hAnsi="Arial" w:cs="Arial"/>
          <w:bCs/>
        </w:rPr>
        <w:t>corrosion</w:t>
      </w:r>
      <w:r w:rsidR="001948ED">
        <w:rPr>
          <w:rFonts w:ascii="Arial" w:hAnsi="Arial" w:cs="Arial"/>
          <w:bCs/>
        </w:rPr>
        <w:t>.</w:t>
      </w:r>
    </w:p>
    <w:p w14:paraId="4CA89D17" w14:textId="77777777" w:rsidR="002E4192" w:rsidRDefault="002E4192" w:rsidP="004C125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50FD9ECA" w14:textId="77777777" w:rsidR="00D33FE1" w:rsidRPr="00AE7500" w:rsidRDefault="00F425D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CC17C28" w14:textId="77777777" w:rsidR="00D33FE1" w:rsidRPr="00AE7500" w:rsidRDefault="00F425D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5C4DD08" w14:textId="77777777" w:rsidR="00D33FE1" w:rsidRPr="00AE7500" w:rsidRDefault="00C01BCB">
      <w:pPr>
        <w:tabs>
          <w:tab w:val="center"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ab/>
      </w:r>
      <w:r w:rsidRPr="00AE7500">
        <w:rPr>
          <w:rFonts w:ascii="Arial" w:hAnsi="Arial" w:cs="Arial"/>
          <w:b/>
          <w:bCs/>
        </w:rPr>
        <w:t>END OF SECTION</w:t>
      </w:r>
    </w:p>
    <w:sectPr w:rsidR="00D33FE1" w:rsidRPr="00AE7500">
      <w:type w:val="continuous"/>
      <w:pgSz w:w="12240" w:h="15840"/>
      <w:pgMar w:top="1080" w:right="1080" w:bottom="720" w:left="108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58820" w14:textId="77777777" w:rsidR="00100979" w:rsidRDefault="00100979">
      <w:r>
        <w:separator/>
      </w:r>
    </w:p>
  </w:endnote>
  <w:endnote w:type="continuationSeparator" w:id="0">
    <w:p w14:paraId="11C7D3F3" w14:textId="77777777" w:rsidR="00100979" w:rsidRDefault="0010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F300" w14:textId="77777777" w:rsidR="00D33FE1" w:rsidRDefault="00F425D8">
    <w:pPr>
      <w:spacing w:line="240" w:lineRule="exact"/>
    </w:pPr>
  </w:p>
  <w:p w14:paraId="26C503D8" w14:textId="28898A94" w:rsidR="004556D1" w:rsidRDefault="00C01BCB">
    <w:pPr>
      <w:tabs>
        <w:tab w:val="center" w:pos="5040"/>
      </w:tabs>
      <w:rPr>
        <w:rFonts w:ascii="Arial" w:hAnsi="Arial" w:cs="Arial"/>
        <w:sz w:val="22"/>
        <w:szCs w:val="22"/>
      </w:rPr>
    </w:pPr>
    <w:r>
      <w:rPr>
        <w:rFonts w:ascii="Arial" w:hAnsi="Arial" w:cs="Arial"/>
        <w:sz w:val="22"/>
        <w:szCs w:val="22"/>
      </w:rPr>
      <w:t xml:space="preserve">Bunting </w:t>
    </w:r>
    <w:r w:rsidR="004556D1">
      <w:rPr>
        <w:rFonts w:ascii="Arial" w:hAnsi="Arial" w:cs="Arial"/>
        <w:sz w:val="22"/>
        <w:szCs w:val="22"/>
      </w:rPr>
      <w:t>Architectural Metals</w:t>
    </w:r>
    <w:r w:rsidR="00E747EE">
      <w:rPr>
        <w:rFonts w:ascii="Arial" w:hAnsi="Arial" w:cs="Arial"/>
        <w:sz w:val="22"/>
        <w:szCs w:val="22"/>
      </w:rPr>
      <w:t>:</w:t>
    </w:r>
    <w:r w:rsidR="00CE1406">
      <w:rPr>
        <w:rFonts w:ascii="Arial" w:hAnsi="Arial" w:cs="Arial"/>
        <w:sz w:val="22"/>
        <w:szCs w:val="22"/>
      </w:rPr>
      <w:t xml:space="preserve"> Shadow Box Assemblies</w:t>
    </w:r>
  </w:p>
  <w:p w14:paraId="6F313BD3" w14:textId="77777777" w:rsidR="00C85833" w:rsidRDefault="00C85833" w:rsidP="00C85833">
    <w:pPr>
      <w:rPr>
        <w:rFonts w:ascii="Calibri" w:hAnsi="Calibri"/>
        <w:color w:val="000000"/>
        <w:sz w:val="21"/>
        <w:szCs w:val="21"/>
      </w:rPr>
    </w:pPr>
    <w:r>
      <w:rPr>
        <w:rFonts w:ascii="Calibri" w:hAnsi="Calibri"/>
        <w:color w:val="000000"/>
        <w:sz w:val="18"/>
        <w:szCs w:val="18"/>
      </w:rPr>
      <w:t xml:space="preserve">20 River Road, Verona, PA </w:t>
    </w:r>
    <w:proofErr w:type="gramStart"/>
    <w:r>
      <w:rPr>
        <w:rFonts w:ascii="Calibri" w:hAnsi="Calibri"/>
        <w:color w:val="000000"/>
        <w:sz w:val="18"/>
        <w:szCs w:val="18"/>
      </w:rPr>
      <w:t>15147  Main</w:t>
    </w:r>
    <w:proofErr w:type="gramEnd"/>
    <w:r>
      <w:rPr>
        <w:rFonts w:ascii="Calibri" w:hAnsi="Calibri"/>
        <w:color w:val="000000"/>
        <w:sz w:val="18"/>
        <w:szCs w:val="18"/>
      </w:rPr>
      <w:t>: 412-820-2200</w:t>
    </w:r>
    <w:r>
      <w:rPr>
        <w:rFonts w:ascii="Calibri" w:hAnsi="Calibri"/>
        <w:color w:val="000000"/>
        <w:sz w:val="21"/>
        <w:szCs w:val="21"/>
      </w:rPr>
      <w:t xml:space="preserve">   </w:t>
    </w:r>
    <w:r>
      <w:rPr>
        <w:rFonts w:ascii="Calibri" w:hAnsi="Calibri"/>
        <w:color w:val="000000"/>
        <w:sz w:val="18"/>
        <w:szCs w:val="18"/>
      </w:rPr>
      <w:t>Fax: 412-820-4404   www.buntingarchitecturalmetals.com</w:t>
    </w:r>
  </w:p>
  <w:p w14:paraId="4ED0FCFF" w14:textId="77777777" w:rsidR="00C85833" w:rsidRDefault="00C85833">
    <w:pPr>
      <w:tabs>
        <w:tab w:val="center" w:pos="5040"/>
      </w:tabs>
      <w:rPr>
        <w:rFonts w:ascii="Arial" w:hAnsi="Arial" w:cs="Arial"/>
        <w:sz w:val="22"/>
        <w:szCs w:val="22"/>
      </w:rPr>
    </w:pPr>
  </w:p>
  <w:p w14:paraId="4286997B" w14:textId="3C7DAD3C" w:rsidR="00D33FE1" w:rsidRDefault="00C01BCB">
    <w:pPr>
      <w:tabs>
        <w:tab w:val="center" w:pos="5040"/>
      </w:tabs>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425D8">
      <w:rPr>
        <w:rFonts w:ascii="Arial" w:hAnsi="Arial" w:cs="Arial"/>
        <w:sz w:val="22"/>
        <w:szCs w:val="22"/>
      </w:rPr>
      <w:t>08 80 00</w:t>
    </w:r>
    <w:r>
      <w:rPr>
        <w:rFonts w:ascii="Arial" w:hAnsi="Arial" w:cs="Arial"/>
        <w:sz w:val="22"/>
        <w:szCs w:val="22"/>
      </w:rPr>
      <w:t xml:space="preserve"> - </w:t>
    </w:r>
    <w:r w:rsidRPr="00D33FE1">
      <w:rPr>
        <w:rFonts w:ascii="Arial" w:hAnsi="Arial" w:cs="Arial"/>
        <w:b/>
        <w:sz w:val="22"/>
        <w:szCs w:val="22"/>
      </w:rPr>
      <w:fldChar w:fldCharType="begin"/>
    </w:r>
    <w:r w:rsidRPr="00D33FE1">
      <w:rPr>
        <w:rFonts w:ascii="Arial" w:hAnsi="Arial" w:cs="Arial"/>
        <w:b/>
        <w:sz w:val="22"/>
        <w:szCs w:val="22"/>
      </w:rPr>
      <w:instrText xml:space="preserve">PAGE </w:instrText>
    </w:r>
    <w:r w:rsidRPr="00D33FE1">
      <w:rPr>
        <w:rFonts w:ascii="Arial" w:hAnsi="Arial" w:cs="Arial"/>
        <w:b/>
        <w:sz w:val="22"/>
        <w:szCs w:val="22"/>
      </w:rPr>
      <w:fldChar w:fldCharType="separate"/>
    </w:r>
    <w:r w:rsidR="0021405F">
      <w:rPr>
        <w:rFonts w:ascii="Arial" w:hAnsi="Arial" w:cs="Arial"/>
        <w:b/>
        <w:noProof/>
        <w:sz w:val="22"/>
        <w:szCs w:val="22"/>
      </w:rPr>
      <w:t>4</w:t>
    </w:r>
    <w:r w:rsidRPr="00D33FE1">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02EDC" w14:textId="77777777" w:rsidR="00100979" w:rsidRDefault="00100979">
      <w:r>
        <w:separator/>
      </w:r>
    </w:p>
  </w:footnote>
  <w:footnote w:type="continuationSeparator" w:id="0">
    <w:p w14:paraId="00863597" w14:textId="77777777" w:rsidR="00100979" w:rsidRDefault="00100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53AD55A"/>
    <w:lvl w:ilvl="0">
      <w:numFmt w:val="bullet"/>
      <w:lvlText w:val="*"/>
      <w:lvlJc w:val="left"/>
      <w:pPr>
        <w:ind w:left="0" w:firstLine="0"/>
      </w:pPr>
    </w:lvl>
  </w:abstractNum>
  <w:abstractNum w:abstractNumId="1" w15:restartNumberingAfterBreak="0">
    <w:nsid w:val="04113989"/>
    <w:multiLevelType w:val="hybridMultilevel"/>
    <w:tmpl w:val="2E4A2ADC"/>
    <w:lvl w:ilvl="0" w:tplc="A39068D8">
      <w:start w:val="1"/>
      <w:numFmt w:val="upperLetter"/>
      <w:lvlText w:val="%1."/>
      <w:lvlJc w:val="left"/>
      <w:pPr>
        <w:tabs>
          <w:tab w:val="num" w:pos="720"/>
        </w:tabs>
        <w:ind w:left="720" w:hanging="540"/>
      </w:pPr>
      <w:rPr>
        <w:rFonts w:ascii="Arial" w:eastAsia="Times New Roman" w:hAnsi="Arial" w:cs="Arial"/>
      </w:rPr>
    </w:lvl>
    <w:lvl w:ilvl="1" w:tplc="04090019">
      <w:start w:val="1"/>
      <w:numFmt w:val="lowerLetter"/>
      <w:lvlText w:val="%2."/>
      <w:lvlJc w:val="left"/>
      <w:pPr>
        <w:tabs>
          <w:tab w:val="num" w:pos="1440"/>
        </w:tabs>
        <w:ind w:left="1440" w:hanging="360"/>
      </w:pPr>
    </w:lvl>
    <w:lvl w:ilvl="2" w:tplc="5F48A4F4">
      <w:start w:val="1"/>
      <w:numFmt w:val="decimal"/>
      <w:lvlText w:val="%3."/>
      <w:lvlJc w:val="left"/>
      <w:pPr>
        <w:ind w:left="2340" w:hanging="360"/>
      </w:pPr>
      <w:rPr>
        <w:rFonts w:hint="default"/>
      </w:rPr>
    </w:lvl>
    <w:lvl w:ilvl="3" w:tplc="E110D874">
      <w:start w:val="2"/>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B67903"/>
    <w:multiLevelType w:val="hybridMultilevel"/>
    <w:tmpl w:val="7F405BC2"/>
    <w:lvl w:ilvl="0" w:tplc="8F563C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10312"/>
    <w:multiLevelType w:val="hybridMultilevel"/>
    <w:tmpl w:val="EECCA588"/>
    <w:lvl w:ilvl="0" w:tplc="1FC87DEA">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BBF5B03"/>
    <w:multiLevelType w:val="hybridMultilevel"/>
    <w:tmpl w:val="629A3D42"/>
    <w:lvl w:ilvl="0" w:tplc="6AE44D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4F6C25"/>
    <w:multiLevelType w:val="hybridMultilevel"/>
    <w:tmpl w:val="30547384"/>
    <w:lvl w:ilvl="0" w:tplc="8962F724">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7022F34">
      <w:start w:val="1"/>
      <w:numFmt w:val="decimal"/>
      <w:lvlText w:val="%3."/>
      <w:lvlJc w:val="left"/>
      <w:pPr>
        <w:ind w:left="99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DF65028"/>
    <w:multiLevelType w:val="hybridMultilevel"/>
    <w:tmpl w:val="5C8000D8"/>
    <w:lvl w:ilvl="0" w:tplc="E2BA73FE">
      <w:start w:val="1"/>
      <w:numFmt w:val="upperLetter"/>
      <w:lvlText w:val="%1."/>
      <w:lvlJc w:val="left"/>
      <w:pPr>
        <w:ind w:left="720" w:hanging="54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B2060A7"/>
    <w:multiLevelType w:val="hybridMultilevel"/>
    <w:tmpl w:val="30547384"/>
    <w:lvl w:ilvl="0" w:tplc="8962F724">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7022F34">
      <w:start w:val="1"/>
      <w:numFmt w:val="decimal"/>
      <w:lvlText w:val="%3."/>
      <w:lvlJc w:val="left"/>
      <w:pPr>
        <w:ind w:left="99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FCB777E"/>
    <w:multiLevelType w:val="hybridMultilevel"/>
    <w:tmpl w:val="7F405BC2"/>
    <w:lvl w:ilvl="0" w:tplc="8F563C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A2D34"/>
    <w:multiLevelType w:val="hybridMultilevel"/>
    <w:tmpl w:val="D6040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C2FFC"/>
    <w:multiLevelType w:val="hybridMultilevel"/>
    <w:tmpl w:val="7F405BC2"/>
    <w:lvl w:ilvl="0" w:tplc="8F563C4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84013"/>
    <w:multiLevelType w:val="multilevel"/>
    <w:tmpl w:val="AB1CF050"/>
    <w:lvl w:ilvl="0">
      <w:start w:val="1"/>
      <w:numFmt w:val="upperLetter"/>
      <w:lvlText w:val="%1. "/>
      <w:legacy w:legacy="1" w:legacySpace="0" w:legacyIndent="360"/>
      <w:lvlJc w:val="left"/>
      <w:pPr>
        <w:ind w:left="630" w:hanging="360"/>
      </w:pPr>
      <w:rPr>
        <w:rFonts w:ascii="Times New Roman" w:hAnsi="Times New Roman" w:cs="Times New Roman" w:hint="default"/>
        <w:b w:val="0"/>
        <w:i w:val="0"/>
        <w:strike w:val="0"/>
        <w:dstrike w:val="0"/>
        <w:sz w:val="24"/>
        <w:u w:val="none"/>
        <w:effect w:val="none"/>
      </w:rPr>
    </w:lvl>
    <w:lvl w:ilvl="1">
      <w:start w:val="1"/>
      <w:numFmt w:val="lowerLetter"/>
      <w:lvlText w:val="%2."/>
      <w:lvlJc w:val="left"/>
      <w:pPr>
        <w:tabs>
          <w:tab w:val="num" w:pos="1350"/>
        </w:tabs>
        <w:ind w:left="1350" w:hanging="360"/>
      </w:pPr>
    </w:lvl>
    <w:lvl w:ilvl="2">
      <w:start w:val="1"/>
      <w:numFmt w:val="decimal"/>
      <w:lvlText w:val="%3."/>
      <w:lvlJc w:val="left"/>
      <w:pPr>
        <w:ind w:left="2250" w:hanging="360"/>
      </w:pPr>
      <w:rPr>
        <w:rFonts w:hint="default"/>
      </w:rPr>
    </w:lvl>
    <w:lvl w:ilvl="3">
      <w:start w:val="2"/>
      <w:numFmt w:val="decimal"/>
      <w:lvlText w:val="%4"/>
      <w:lvlJc w:val="left"/>
      <w:pPr>
        <w:ind w:left="2790" w:hanging="360"/>
      </w:pPr>
      <w:rPr>
        <w:rFonts w:hint="default"/>
      </w:r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12" w15:restartNumberingAfterBreak="0">
    <w:nsid w:val="29C76F22"/>
    <w:multiLevelType w:val="singleLevel"/>
    <w:tmpl w:val="06EABCFE"/>
    <w:lvl w:ilvl="0">
      <w:start w:val="1"/>
      <w:numFmt w:val="upperLetter"/>
      <w:lvlText w:val="%1. "/>
      <w:legacy w:legacy="1" w:legacySpace="0" w:legacyIndent="360"/>
      <w:lvlJc w:val="left"/>
      <w:pPr>
        <w:ind w:left="72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2B8B1FA4"/>
    <w:multiLevelType w:val="hybridMultilevel"/>
    <w:tmpl w:val="2FAC3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F2399"/>
    <w:multiLevelType w:val="multilevel"/>
    <w:tmpl w:val="D2687B5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D647FB9"/>
    <w:multiLevelType w:val="hybridMultilevel"/>
    <w:tmpl w:val="2FE4B5F2"/>
    <w:lvl w:ilvl="0" w:tplc="C3E85860">
      <w:start w:val="1"/>
      <w:numFmt w:val="lowerLetter"/>
      <w:lvlText w:val="%1."/>
      <w:lvlJc w:val="left"/>
      <w:pPr>
        <w:tabs>
          <w:tab w:val="num" w:pos="1800"/>
        </w:tabs>
        <w:ind w:left="1800" w:hanging="540"/>
      </w:pPr>
      <w:rPr>
        <w:rFonts w:hint="default"/>
      </w:rPr>
    </w:lvl>
    <w:lvl w:ilvl="1" w:tplc="A61A9CD2">
      <w:start w:val="1"/>
      <w:numFmt w:val="decimal"/>
      <w:lvlText w:val="%2."/>
      <w:lvlJc w:val="left"/>
      <w:pPr>
        <w:tabs>
          <w:tab w:val="num" w:pos="2520"/>
        </w:tabs>
        <w:ind w:left="2520" w:hanging="54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15:restartNumberingAfterBreak="0">
    <w:nsid w:val="30F97816"/>
    <w:multiLevelType w:val="singleLevel"/>
    <w:tmpl w:val="6354F996"/>
    <w:lvl w:ilvl="0">
      <w:start w:val="2"/>
      <w:numFmt w:val="decimal"/>
      <w:lvlText w:val="2.%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7" w15:restartNumberingAfterBreak="0">
    <w:nsid w:val="31C76E49"/>
    <w:multiLevelType w:val="singleLevel"/>
    <w:tmpl w:val="06EABCFE"/>
    <w:lvl w:ilvl="0">
      <w:start w:val="1"/>
      <w:numFmt w:val="upperLetter"/>
      <w:lvlText w:val="%1. "/>
      <w:legacy w:legacy="1" w:legacySpace="0" w:legacyIndent="360"/>
      <w:lvlJc w:val="left"/>
      <w:pPr>
        <w:ind w:left="720" w:hanging="360"/>
      </w:pPr>
      <w:rPr>
        <w:rFonts w:ascii="Times New Roman" w:hAnsi="Times New Roman" w:cs="Times New Roman" w:hint="default"/>
        <w:b w:val="0"/>
        <w:i w:val="0"/>
        <w:strike w:val="0"/>
        <w:dstrike w:val="0"/>
        <w:sz w:val="24"/>
        <w:u w:val="none"/>
        <w:effect w:val="none"/>
      </w:rPr>
    </w:lvl>
  </w:abstractNum>
  <w:abstractNum w:abstractNumId="18" w15:restartNumberingAfterBreak="0">
    <w:nsid w:val="34FA259F"/>
    <w:multiLevelType w:val="hybridMultilevel"/>
    <w:tmpl w:val="899E0CB6"/>
    <w:lvl w:ilvl="0" w:tplc="DEE0F36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C627E"/>
    <w:multiLevelType w:val="hybridMultilevel"/>
    <w:tmpl w:val="AFA01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43643"/>
    <w:multiLevelType w:val="hybridMultilevel"/>
    <w:tmpl w:val="FA16B3E4"/>
    <w:lvl w:ilvl="0" w:tplc="438807A0">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3AB26FCF"/>
    <w:multiLevelType w:val="multilevel"/>
    <w:tmpl w:val="47BC6C60"/>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29F22C0"/>
    <w:multiLevelType w:val="multilevel"/>
    <w:tmpl w:val="B33EF22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36E08CD"/>
    <w:multiLevelType w:val="hybridMultilevel"/>
    <w:tmpl w:val="899E0CB6"/>
    <w:lvl w:ilvl="0" w:tplc="DEE0F36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562A5"/>
    <w:multiLevelType w:val="singleLevel"/>
    <w:tmpl w:val="06EABCFE"/>
    <w:lvl w:ilvl="0">
      <w:start w:val="1"/>
      <w:numFmt w:val="upperLetter"/>
      <w:lvlText w:val="%1. "/>
      <w:legacy w:legacy="1" w:legacySpace="0" w:legacyIndent="360"/>
      <w:lvlJc w:val="left"/>
      <w:pPr>
        <w:ind w:left="720" w:hanging="360"/>
      </w:pPr>
      <w:rPr>
        <w:rFonts w:ascii="Times New Roman" w:hAnsi="Times New Roman" w:cs="Times New Roman" w:hint="default"/>
        <w:b w:val="0"/>
        <w:i w:val="0"/>
        <w:strike w:val="0"/>
        <w:dstrike w:val="0"/>
        <w:sz w:val="24"/>
        <w:u w:val="none"/>
        <w:effect w:val="none"/>
      </w:rPr>
    </w:lvl>
  </w:abstractNum>
  <w:abstractNum w:abstractNumId="25" w15:restartNumberingAfterBreak="0">
    <w:nsid w:val="4BE969A4"/>
    <w:multiLevelType w:val="hybridMultilevel"/>
    <w:tmpl w:val="7F405BC2"/>
    <w:lvl w:ilvl="0" w:tplc="8F563C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F6334"/>
    <w:multiLevelType w:val="singleLevel"/>
    <w:tmpl w:val="06EABCFE"/>
    <w:lvl w:ilvl="0">
      <w:start w:val="1"/>
      <w:numFmt w:val="upperLetter"/>
      <w:lvlText w:val="%1. "/>
      <w:legacy w:legacy="1" w:legacySpace="0" w:legacyIndent="360"/>
      <w:lvlJc w:val="left"/>
      <w:pPr>
        <w:ind w:left="720" w:hanging="360"/>
      </w:pPr>
      <w:rPr>
        <w:rFonts w:ascii="Times New Roman" w:hAnsi="Times New Roman" w:cs="Times New Roman" w:hint="default"/>
        <w:b w:val="0"/>
        <w:i w:val="0"/>
        <w:strike w:val="0"/>
        <w:dstrike w:val="0"/>
        <w:sz w:val="24"/>
        <w:u w:val="none"/>
        <w:effect w:val="none"/>
      </w:rPr>
    </w:lvl>
  </w:abstractNum>
  <w:abstractNum w:abstractNumId="27" w15:restartNumberingAfterBreak="0">
    <w:nsid w:val="55560D49"/>
    <w:multiLevelType w:val="hybridMultilevel"/>
    <w:tmpl w:val="DFB0E61A"/>
    <w:lvl w:ilvl="0" w:tplc="6D2EF0F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15:restartNumberingAfterBreak="0">
    <w:nsid w:val="59556AD7"/>
    <w:multiLevelType w:val="multilevel"/>
    <w:tmpl w:val="F2D4794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E9B182E"/>
    <w:multiLevelType w:val="multilevel"/>
    <w:tmpl w:val="9E3CD6C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1B23137"/>
    <w:multiLevelType w:val="hybridMultilevel"/>
    <w:tmpl w:val="965A6784"/>
    <w:lvl w:ilvl="0" w:tplc="353816AE">
      <w:start w:val="1"/>
      <w:numFmt w:val="upperLetter"/>
      <w:lvlText w:val="%1."/>
      <w:lvlJc w:val="left"/>
      <w:pPr>
        <w:ind w:left="780" w:hanging="600"/>
      </w:pPr>
      <w:rPr>
        <w:rFonts w:ascii="Arial" w:hAnsi="Arial" w:cs="Arial" w:hint="default"/>
        <w:b/>
        <w:sz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1ED0596"/>
    <w:multiLevelType w:val="multilevel"/>
    <w:tmpl w:val="F31AB120"/>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63254EE"/>
    <w:multiLevelType w:val="hybridMultilevel"/>
    <w:tmpl w:val="7EB0A0F0"/>
    <w:lvl w:ilvl="0" w:tplc="B02ABB12">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9D14808"/>
    <w:multiLevelType w:val="hybridMultilevel"/>
    <w:tmpl w:val="30547384"/>
    <w:lvl w:ilvl="0" w:tplc="8962F724">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7022F34">
      <w:start w:val="1"/>
      <w:numFmt w:val="decimal"/>
      <w:lvlText w:val="%3."/>
      <w:lvlJc w:val="left"/>
      <w:pPr>
        <w:ind w:left="99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E881534"/>
    <w:multiLevelType w:val="hybridMultilevel"/>
    <w:tmpl w:val="8FB47676"/>
    <w:lvl w:ilvl="0" w:tplc="9A2E7868">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0B53229"/>
    <w:multiLevelType w:val="hybridMultilevel"/>
    <w:tmpl w:val="CED0A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B546A0"/>
    <w:multiLevelType w:val="hybridMultilevel"/>
    <w:tmpl w:val="7F405BC2"/>
    <w:lvl w:ilvl="0" w:tplc="8F563C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61E02"/>
    <w:multiLevelType w:val="hybridMultilevel"/>
    <w:tmpl w:val="7EB0A0F0"/>
    <w:lvl w:ilvl="0" w:tplc="B02ABB12">
      <w:start w:val="1"/>
      <w:numFmt w:val="upperLetter"/>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9091BBB"/>
    <w:multiLevelType w:val="hybridMultilevel"/>
    <w:tmpl w:val="E90AB15C"/>
    <w:lvl w:ilvl="0" w:tplc="A7782F74">
      <w:start w:val="1"/>
      <w:numFmt w:val="upperLetter"/>
      <w:lvlText w:val="%1."/>
      <w:lvlJc w:val="left"/>
      <w:pPr>
        <w:ind w:left="720" w:hanging="54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A1662EE"/>
    <w:multiLevelType w:val="hybridMultilevel"/>
    <w:tmpl w:val="7F405BC2"/>
    <w:lvl w:ilvl="0" w:tplc="8F563C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F1092"/>
    <w:multiLevelType w:val="hybridMultilevel"/>
    <w:tmpl w:val="7E9E0A5A"/>
    <w:lvl w:ilvl="0" w:tplc="249E195E">
      <w:start w:val="3"/>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15:restartNumberingAfterBreak="0">
    <w:nsid w:val="7F0B2862"/>
    <w:multiLevelType w:val="multilevel"/>
    <w:tmpl w:val="CCFA51C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0"/>
  </w:num>
  <w:num w:numId="2">
    <w:abstractNumId w:val="15"/>
  </w:num>
  <w:num w:numId="3">
    <w:abstractNumId w:val="40"/>
  </w:num>
  <w:num w:numId="4">
    <w:abstractNumId w:val="24"/>
    <w:lvlOverride w:ilvl="0">
      <w:startOverride w:val="1"/>
    </w:lvlOverride>
  </w:num>
  <w:num w:numId="5">
    <w:abstractNumId w:val="27"/>
  </w:num>
  <w:num w:numId="6">
    <w:abstractNumId w:val="1"/>
  </w:num>
  <w:num w:numId="7">
    <w:abstractNumId w:val="16"/>
    <w:lvlOverride w:ilvl="0">
      <w:startOverride w:val="2"/>
    </w:lvlOverride>
  </w:num>
  <w:num w:numId="8">
    <w:abstractNumId w:val="26"/>
    <w:lvlOverride w:ilvl="0">
      <w:startOverride w:val="1"/>
    </w:lvlOverride>
  </w:num>
  <w:num w:numId="9">
    <w:abstractNumId w:val="0"/>
    <w:lvlOverride w:ilvl="0">
      <w:lvl w:ilvl="0">
        <w:numFmt w:val="bullet"/>
        <w:lvlText w:val=""/>
        <w:legacy w:legacy="1" w:legacySpace="0" w:legacyIndent="360"/>
        <w:lvlJc w:val="left"/>
        <w:pPr>
          <w:ind w:left="1080" w:hanging="360"/>
        </w:pPr>
        <w:rPr>
          <w:rFonts w:ascii="Wingdings" w:hAnsi="Wingdings" w:hint="default"/>
          <w:b w:val="0"/>
          <w:i w:val="0"/>
          <w:strike w:val="0"/>
          <w:dstrike w:val="0"/>
          <w:sz w:val="24"/>
          <w:u w:val="none"/>
          <w:effect w:val="none"/>
        </w:rPr>
      </w:lvl>
    </w:lvlOverride>
  </w:num>
  <w:num w:numId="10">
    <w:abstractNumId w:val="3"/>
  </w:num>
  <w:num w:numId="11">
    <w:abstractNumId w:val="34"/>
  </w:num>
  <w:num w:numId="12">
    <w:abstractNumId w:val="33"/>
  </w:num>
  <w:num w:numId="13">
    <w:abstractNumId w:val="6"/>
  </w:num>
  <w:num w:numId="14">
    <w:abstractNumId w:val="38"/>
  </w:num>
  <w:num w:numId="15">
    <w:abstractNumId w:val="4"/>
  </w:num>
  <w:num w:numId="16">
    <w:abstractNumId w:val="37"/>
  </w:num>
  <w:num w:numId="17">
    <w:abstractNumId w:val="30"/>
  </w:num>
  <w:num w:numId="18">
    <w:abstractNumId w:val="17"/>
  </w:num>
  <w:num w:numId="19">
    <w:abstractNumId w:val="11"/>
  </w:num>
  <w:num w:numId="20">
    <w:abstractNumId w:val="12"/>
  </w:num>
  <w:num w:numId="21">
    <w:abstractNumId w:val="9"/>
  </w:num>
  <w:num w:numId="22">
    <w:abstractNumId w:val="39"/>
  </w:num>
  <w:num w:numId="23">
    <w:abstractNumId w:val="8"/>
  </w:num>
  <w:num w:numId="24">
    <w:abstractNumId w:val="25"/>
  </w:num>
  <w:num w:numId="25">
    <w:abstractNumId w:val="36"/>
  </w:num>
  <w:num w:numId="26">
    <w:abstractNumId w:val="2"/>
  </w:num>
  <w:num w:numId="27">
    <w:abstractNumId w:val="10"/>
  </w:num>
  <w:num w:numId="28">
    <w:abstractNumId w:val="18"/>
  </w:num>
  <w:num w:numId="29">
    <w:abstractNumId w:val="23"/>
  </w:num>
  <w:num w:numId="30">
    <w:abstractNumId w:val="41"/>
  </w:num>
  <w:num w:numId="31">
    <w:abstractNumId w:val="35"/>
  </w:num>
  <w:num w:numId="32">
    <w:abstractNumId w:val="14"/>
  </w:num>
  <w:num w:numId="33">
    <w:abstractNumId w:val="29"/>
  </w:num>
  <w:num w:numId="34">
    <w:abstractNumId w:val="32"/>
  </w:num>
  <w:num w:numId="35">
    <w:abstractNumId w:val="13"/>
  </w:num>
  <w:num w:numId="36">
    <w:abstractNumId w:val="21"/>
  </w:num>
  <w:num w:numId="37">
    <w:abstractNumId w:val="22"/>
  </w:num>
  <w:num w:numId="38">
    <w:abstractNumId w:val="28"/>
  </w:num>
  <w:num w:numId="39">
    <w:abstractNumId w:val="31"/>
  </w:num>
  <w:num w:numId="40">
    <w:abstractNumId w:val="19"/>
  </w:num>
  <w:num w:numId="41">
    <w:abstractNumId w:val="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BC"/>
    <w:rsid w:val="00031952"/>
    <w:rsid w:val="00035750"/>
    <w:rsid w:val="00053993"/>
    <w:rsid w:val="00055E44"/>
    <w:rsid w:val="000659AA"/>
    <w:rsid w:val="0006799A"/>
    <w:rsid w:val="000A60C6"/>
    <w:rsid w:val="000C1838"/>
    <w:rsid w:val="00100979"/>
    <w:rsid w:val="00157B49"/>
    <w:rsid w:val="001600DD"/>
    <w:rsid w:val="00193FA3"/>
    <w:rsid w:val="001948ED"/>
    <w:rsid w:val="001C6330"/>
    <w:rsid w:val="002072D3"/>
    <w:rsid w:val="0021405F"/>
    <w:rsid w:val="00227242"/>
    <w:rsid w:val="00251A20"/>
    <w:rsid w:val="00277AA0"/>
    <w:rsid w:val="002E4192"/>
    <w:rsid w:val="0031115D"/>
    <w:rsid w:val="00315A0F"/>
    <w:rsid w:val="003358D2"/>
    <w:rsid w:val="00372ADA"/>
    <w:rsid w:val="00432420"/>
    <w:rsid w:val="004329B1"/>
    <w:rsid w:val="00436DBC"/>
    <w:rsid w:val="004459B9"/>
    <w:rsid w:val="004466BA"/>
    <w:rsid w:val="004556D1"/>
    <w:rsid w:val="00463BF5"/>
    <w:rsid w:val="004A6917"/>
    <w:rsid w:val="004C1259"/>
    <w:rsid w:val="005253FC"/>
    <w:rsid w:val="00580021"/>
    <w:rsid w:val="00581572"/>
    <w:rsid w:val="005B0F8E"/>
    <w:rsid w:val="006F05B3"/>
    <w:rsid w:val="00770007"/>
    <w:rsid w:val="00786127"/>
    <w:rsid w:val="007D1E6A"/>
    <w:rsid w:val="00845207"/>
    <w:rsid w:val="008F2946"/>
    <w:rsid w:val="00944D64"/>
    <w:rsid w:val="009B14F5"/>
    <w:rsid w:val="00A13917"/>
    <w:rsid w:val="00A14B76"/>
    <w:rsid w:val="00AB3EEB"/>
    <w:rsid w:val="00AD4264"/>
    <w:rsid w:val="00B04A04"/>
    <w:rsid w:val="00B07A2F"/>
    <w:rsid w:val="00C01BCB"/>
    <w:rsid w:val="00C346B3"/>
    <w:rsid w:val="00C374BC"/>
    <w:rsid w:val="00C85833"/>
    <w:rsid w:val="00CB54C9"/>
    <w:rsid w:val="00CE1406"/>
    <w:rsid w:val="00CE41CC"/>
    <w:rsid w:val="00D71478"/>
    <w:rsid w:val="00DE11E0"/>
    <w:rsid w:val="00DF4384"/>
    <w:rsid w:val="00E747EE"/>
    <w:rsid w:val="00E87598"/>
    <w:rsid w:val="00F22711"/>
    <w:rsid w:val="00F425D8"/>
    <w:rsid w:val="00F5336D"/>
    <w:rsid w:val="00F83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C4D7D8A"/>
  <w15:docId w15:val="{881C15C2-1687-4430-B8D1-E9B4DB9B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06799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Header">
    <w:name w:val="header"/>
    <w:basedOn w:val="Normal"/>
    <w:rsid w:val="005E21D0"/>
    <w:pPr>
      <w:tabs>
        <w:tab w:val="center" w:pos="4320"/>
        <w:tab w:val="right" w:pos="8640"/>
      </w:tabs>
    </w:pPr>
  </w:style>
  <w:style w:type="paragraph" w:styleId="Footer">
    <w:name w:val="footer"/>
    <w:basedOn w:val="Normal"/>
    <w:rsid w:val="005E21D0"/>
    <w:pPr>
      <w:tabs>
        <w:tab w:val="center" w:pos="4320"/>
        <w:tab w:val="right" w:pos="8640"/>
      </w:tabs>
    </w:pPr>
  </w:style>
  <w:style w:type="paragraph" w:styleId="BalloonText">
    <w:name w:val="Balloon Text"/>
    <w:basedOn w:val="Normal"/>
    <w:link w:val="BalloonTextChar"/>
    <w:uiPriority w:val="99"/>
    <w:semiHidden/>
    <w:unhideWhenUsed/>
    <w:rsid w:val="00031952"/>
    <w:rPr>
      <w:rFonts w:ascii="Tahoma" w:hAnsi="Tahoma" w:cs="Tahoma"/>
      <w:sz w:val="16"/>
      <w:szCs w:val="16"/>
    </w:rPr>
  </w:style>
  <w:style w:type="character" w:customStyle="1" w:styleId="BalloonTextChar">
    <w:name w:val="Balloon Text Char"/>
    <w:basedOn w:val="DefaultParagraphFont"/>
    <w:link w:val="BalloonText"/>
    <w:uiPriority w:val="99"/>
    <w:semiHidden/>
    <w:rsid w:val="00031952"/>
    <w:rPr>
      <w:rFonts w:ascii="Tahoma" w:hAnsi="Tahoma" w:cs="Tahoma"/>
      <w:sz w:val="16"/>
      <w:szCs w:val="16"/>
    </w:rPr>
  </w:style>
  <w:style w:type="paragraph" w:styleId="ListParagraph">
    <w:name w:val="List Paragraph"/>
    <w:basedOn w:val="Normal"/>
    <w:uiPriority w:val="34"/>
    <w:qFormat/>
    <w:rsid w:val="00031952"/>
    <w:pPr>
      <w:ind w:left="720"/>
      <w:contextualSpacing/>
    </w:pPr>
  </w:style>
  <w:style w:type="character" w:styleId="FollowedHyperlink">
    <w:name w:val="FollowedHyperlink"/>
    <w:basedOn w:val="DefaultParagraphFont"/>
    <w:uiPriority w:val="99"/>
    <w:semiHidden/>
    <w:unhideWhenUsed/>
    <w:rsid w:val="00845207"/>
    <w:rPr>
      <w:color w:val="800080" w:themeColor="followedHyperlink"/>
      <w:u w:val="single"/>
    </w:rPr>
  </w:style>
  <w:style w:type="character" w:customStyle="1" w:styleId="Heading1Char">
    <w:name w:val="Heading 1 Char"/>
    <w:basedOn w:val="DefaultParagraphFont"/>
    <w:link w:val="Heading1"/>
    <w:uiPriority w:val="9"/>
    <w:rsid w:val="0006799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0599">
      <w:bodyDiv w:val="1"/>
      <w:marLeft w:val="0"/>
      <w:marRight w:val="0"/>
      <w:marTop w:val="0"/>
      <w:marBottom w:val="0"/>
      <w:divBdr>
        <w:top w:val="none" w:sz="0" w:space="0" w:color="auto"/>
        <w:left w:val="none" w:sz="0" w:space="0" w:color="auto"/>
        <w:bottom w:val="none" w:sz="0" w:space="0" w:color="auto"/>
        <w:right w:val="none" w:sz="0" w:space="0" w:color="auto"/>
      </w:divBdr>
    </w:div>
    <w:div w:id="2005860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les@buntingarchitecturalmetals.com" TargetMode="External"/><Relationship Id="rId4" Type="http://schemas.openxmlformats.org/officeDocument/2006/relationships/settings" Target="settings.xml"/><Relationship Id="rId9" Type="http://schemas.openxmlformats.org/officeDocument/2006/relationships/hyperlink" Target="http://www.buntingarchitecturalme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BF31-796F-4809-801C-38E9448B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Volare Tension Façade System Specification</vt:lpstr>
    </vt:vector>
  </TitlesOfParts>
  <Company>Bunting Architectural Metals</Company>
  <LinksUpToDate>false</LinksUpToDate>
  <CharactersWithSpaces>2397</CharactersWithSpaces>
  <SharedDoc>false</SharedDoc>
  <HyperlinkBase/>
  <HLinks>
    <vt:vector size="18" baseType="variant">
      <vt:variant>
        <vt:i4>2949146</vt:i4>
      </vt:variant>
      <vt:variant>
        <vt:i4>3</vt:i4>
      </vt:variant>
      <vt:variant>
        <vt:i4>0</vt:i4>
      </vt:variant>
      <vt:variant>
        <vt:i4>5</vt:i4>
      </vt:variant>
      <vt:variant>
        <vt:lpwstr>mailto:sales@buntinggraphics.com</vt:lpwstr>
      </vt:variant>
      <vt:variant>
        <vt:lpwstr/>
      </vt:variant>
      <vt:variant>
        <vt:i4>6029375</vt:i4>
      </vt:variant>
      <vt:variant>
        <vt:i4>0</vt:i4>
      </vt:variant>
      <vt:variant>
        <vt:i4>0</vt:i4>
      </vt:variant>
      <vt:variant>
        <vt:i4>5</vt:i4>
      </vt:variant>
      <vt:variant>
        <vt:lpwstr>http://www.buntinggraphics.com/</vt:lpwstr>
      </vt:variant>
      <vt:variant>
        <vt:lpwstr/>
      </vt:variant>
      <vt:variant>
        <vt:i4>1572914</vt:i4>
      </vt:variant>
      <vt:variant>
        <vt:i4>6216</vt:i4>
      </vt:variant>
      <vt:variant>
        <vt:i4>1025</vt:i4>
      </vt:variant>
      <vt:variant>
        <vt:i4>1</vt:i4>
      </vt:variant>
      <vt:variant>
        <vt:lpwstr>SpecSheet_header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Volare Tension Façade System Specification</dc:title>
  <dc:creator>Joshua Bunting</dc:creator>
  <cp:lastModifiedBy>josh bunting</cp:lastModifiedBy>
  <cp:revision>3</cp:revision>
  <cp:lastPrinted>2004-10-04T17:56:00Z</cp:lastPrinted>
  <dcterms:created xsi:type="dcterms:W3CDTF">2023-03-03T15:07:00Z</dcterms:created>
  <dcterms:modified xsi:type="dcterms:W3CDTF">2023-03-03T15:08:00Z</dcterms:modified>
</cp:coreProperties>
</file>